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bookmarkStart w:id="0" w:name="_GoBack"/>
      <w:bookmarkEnd w:id="0"/>
      <w:r>
        <w:rPr>
          <w:rFonts w:ascii="Times" w:hAnsi="Times" w:cs="Times"/>
          <w:b/>
          <w:color w:val="00000A"/>
          <w:sz w:val="28"/>
          <w:u w:val="single" w:color="00000A"/>
        </w:rPr>
        <w:t>TOWN of PORTAGE</w:t>
      </w:r>
    </w:p>
    <w:p>
      <w:pPr>
        <w:jc w:val="center"/>
      </w:pPr>
      <w:r>
        <w:rPr>
          <w:rFonts w:ascii="Times" w:hAnsi="Times" w:cs="Times"/>
          <w:b/>
          <w:color w:val="00000A"/>
          <w:sz w:val="28"/>
          <w:u w:val="single" w:color="00000A"/>
        </w:rPr>
        <w:t>Wednesday October 2, 2019</w:t>
      </w:r>
    </w:p>
    <w:p>
      <w:pPr>
        <w:jc w:val="center"/>
      </w:pPr>
      <w:r>
        <w:rPr>
          <w:rFonts w:ascii="Times" w:hAnsi="Times" w:cs="Times"/>
          <w:b/>
          <w:color w:val="00000A"/>
          <w:sz w:val="28"/>
          <w:u w:val="single" w:color="00000A"/>
        </w:rPr>
        <w:t>Planning and Zoning</w:t>
      </w:r>
    </w:p>
    <w:p>
      <w:pPr>
        <w:jc w:val="center"/>
      </w:pPr>
      <w:r>
        <w:rPr>
          <w:rFonts w:ascii="Times" w:hAnsi="Times" w:cs="Times"/>
          <w:b/>
          <w:color w:val="00000A"/>
          <w:sz w:val="28"/>
          <w:u w:val="single" w:color="00000A"/>
        </w:rPr>
        <w:t>Agenda</w:t>
      </w:r>
    </w:p>
    <w:p>
      <w:pPr>
        <w:jc w:val="center"/>
      </w:pPr>
    </w:p>
    <w:p>
      <w:r>
        <w:rPr>
          <w:rFonts w:ascii="Times" w:hAnsi="Times" w:cs="Times"/>
          <w:color w:val="00000A"/>
          <w:sz w:val="24"/>
        </w:rPr>
        <w:t>Notice is hereby given that the Planning and Zoning Commission of Portage will hold its regular Planning and Zoning meeting on Wednesday October 2, 2019 at the Portage Town Hall located at 25880 N 9000 W Portage, Utah. This meeting shall begin promptly at 6:00 pm.</w:t>
      </w:r>
    </w:p>
    <w:p>
      <w:r>
        <w:rPr>
          <w:rFonts w:ascii="Times" w:hAnsi="Times" w:cs="Times"/>
          <w:b/>
          <w:color w:val="00000A"/>
          <w:sz w:val="24"/>
        </w:rPr>
        <w:t>The Agenda shall be as follows:</w:t>
      </w:r>
    </w:p>
    <w:p>
      <w:r>
        <w:rPr>
          <w:rFonts w:ascii="Times" w:hAnsi="Times" w:cs="Times"/>
          <w:color w:val="00000A"/>
          <w:sz w:val="24"/>
        </w:rPr>
        <w:t xml:space="preserve">                                                 </w:t>
      </w:r>
    </w:p>
    <w:p>
      <w:r>
        <w:rPr>
          <w:rFonts w:ascii="Times" w:hAnsi="Times" w:cs="Times"/>
          <w:b/>
          <w:color w:val="00000A"/>
          <w:sz w:val="24"/>
        </w:rPr>
        <w:t>6:00 PM Call to Order</w:t>
      </w:r>
    </w:p>
    <w:p>
      <w:r>
        <w:rPr>
          <w:rFonts w:ascii="Times" w:hAnsi="Times" w:cs="Times"/>
          <w:b/>
          <w:color w:val="00000A"/>
          <w:sz w:val="24"/>
        </w:rPr>
        <w:t xml:space="preserve">Opening Ceremony </w:t>
      </w:r>
    </w:p>
    <w:p/>
    <w:p>
      <w:pPr>
        <w:ind w:left="720"/>
      </w:pPr>
      <w:r>
        <w:rPr>
          <w:rFonts w:ascii="Helvetica" w:hAnsi="Helvetica" w:cs="Helvetica"/>
          <w:color w:val="00000A"/>
          <w:sz w:val="21"/>
        </w:rPr>
        <w:tab/>
      </w:r>
      <w:r>
        <w:rPr>
          <w:rFonts w:ascii="Helvetica" w:hAnsi="Helvetica" w:cs="Helvetica"/>
          <w:color w:val="00000A"/>
          <w:sz w:val="21"/>
        </w:rPr>
        <w:t>1.</w:t>
      </w:r>
      <w:r>
        <w:rPr>
          <w:rFonts w:ascii="Helvetica" w:hAnsi="Helvetica" w:cs="Helvetica"/>
          <w:color w:val="00000A"/>
          <w:sz w:val="21"/>
        </w:rPr>
        <w:tab/>
      </w:r>
      <w:r>
        <w:rPr>
          <w:rFonts w:ascii="Times" w:hAnsi="Times" w:cs="Times"/>
          <w:color w:val="00000A"/>
          <w:sz w:val="24"/>
        </w:rPr>
        <w:t>Approve September 4, 2019 minutes</w:t>
      </w:r>
    </w:p>
    <w:p>
      <w:pPr>
        <w:ind w:left="720"/>
      </w:pPr>
      <w:r>
        <w:rPr>
          <w:rFonts w:ascii="Times" w:hAnsi="Times" w:cs="Times"/>
          <w:color w:val="00000A"/>
          <w:sz w:val="24"/>
        </w:rPr>
        <w:tab/>
      </w:r>
      <w:r>
        <w:rPr>
          <w:rFonts w:ascii="Times" w:hAnsi="Times" w:cs="Times"/>
          <w:color w:val="00000A"/>
          <w:sz w:val="24"/>
        </w:rPr>
        <w:t>2.</w:t>
      </w:r>
      <w:r>
        <w:rPr>
          <w:rFonts w:ascii="Times" w:hAnsi="Times" w:cs="Times"/>
          <w:color w:val="00000A"/>
          <w:sz w:val="24"/>
        </w:rPr>
        <w:tab/>
      </w:r>
      <w:r>
        <w:rPr>
          <w:rFonts w:ascii="Times" w:hAnsi="Times" w:cs="Times"/>
          <w:color w:val="00000A"/>
          <w:sz w:val="24"/>
        </w:rPr>
        <w:t xml:space="preserve">Discuss and approve Grant Bell subdivision </w:t>
      </w:r>
    </w:p>
    <w:p>
      <w:pPr>
        <w:ind w:left="720"/>
      </w:pPr>
      <w:r>
        <w:rPr>
          <w:rFonts w:ascii="Helvetica" w:hAnsi="Helvetica" w:cs="Helvetica"/>
          <w:color w:val="00000A"/>
          <w:sz w:val="21"/>
        </w:rPr>
        <w:tab/>
      </w:r>
      <w:r>
        <w:rPr>
          <w:rFonts w:ascii="Helvetica" w:hAnsi="Helvetica" w:cs="Helvetica"/>
          <w:color w:val="00000A"/>
          <w:sz w:val="21"/>
        </w:rPr>
        <w:t>3.</w:t>
      </w:r>
      <w:r>
        <w:rPr>
          <w:rFonts w:ascii="Helvetica" w:hAnsi="Helvetica" w:cs="Helvetica"/>
          <w:color w:val="00000A"/>
          <w:sz w:val="21"/>
        </w:rPr>
        <w:tab/>
      </w:r>
      <w:r>
        <w:rPr>
          <w:rFonts w:ascii="Times" w:hAnsi="Times" w:cs="Times"/>
          <w:color w:val="1D2228"/>
          <w:sz w:val="24"/>
        </w:rPr>
        <w:t>Discuss and approve Mariah Huggins building permit</w:t>
      </w:r>
    </w:p>
    <w:p>
      <w:pPr>
        <w:ind w:left="720"/>
      </w:pPr>
      <w:r>
        <w:rPr>
          <w:rFonts w:ascii="Times" w:hAnsi="Times" w:cs="Times"/>
          <w:color w:val="00000A"/>
          <w:sz w:val="24"/>
        </w:rPr>
        <w:tab/>
      </w:r>
      <w:r>
        <w:rPr>
          <w:rFonts w:ascii="Times" w:hAnsi="Times" w:cs="Times"/>
          <w:color w:val="00000A"/>
          <w:sz w:val="24"/>
        </w:rPr>
        <w:t>4.</w:t>
      </w:r>
      <w:r>
        <w:rPr>
          <w:rFonts w:ascii="Times" w:hAnsi="Times" w:cs="Times"/>
          <w:color w:val="00000A"/>
          <w:sz w:val="24"/>
        </w:rPr>
        <w:tab/>
      </w:r>
      <w:r>
        <w:rPr>
          <w:rFonts w:ascii="Times" w:hAnsi="Times" w:cs="Times"/>
          <w:color w:val="00000A"/>
          <w:sz w:val="24"/>
        </w:rPr>
        <w:t xml:space="preserve">Discuss and approve new building permit procedures </w:t>
      </w:r>
    </w:p>
    <w:p>
      <w:pPr>
        <w:ind w:left="720"/>
      </w:pPr>
      <w:r>
        <w:rPr>
          <w:rFonts w:ascii="Times" w:hAnsi="Times" w:cs="Times"/>
          <w:color w:val="00000A"/>
          <w:sz w:val="24"/>
        </w:rPr>
        <w:tab/>
      </w:r>
      <w:r>
        <w:rPr>
          <w:rFonts w:ascii="Times" w:hAnsi="Times" w:cs="Times"/>
          <w:color w:val="00000A"/>
          <w:sz w:val="24"/>
        </w:rPr>
        <w:t>5.</w:t>
      </w:r>
      <w:r>
        <w:rPr>
          <w:rFonts w:ascii="Times" w:hAnsi="Times" w:cs="Times"/>
          <w:color w:val="00000A"/>
          <w:sz w:val="24"/>
        </w:rPr>
        <w:tab/>
      </w:r>
      <w:r>
        <w:rPr>
          <w:rFonts w:ascii="Times" w:hAnsi="Times" w:cs="Times"/>
          <w:color w:val="00000A"/>
          <w:sz w:val="24"/>
        </w:rPr>
        <w:t>Discuss indexing</w:t>
      </w:r>
    </w:p>
    <w:p>
      <w:pPr>
        <w:ind w:left="720"/>
      </w:pPr>
      <w:r>
        <w:rPr>
          <w:rFonts w:ascii="Times" w:hAnsi="Times" w:cs="Times"/>
          <w:color w:val="00000A"/>
          <w:sz w:val="24"/>
        </w:rPr>
        <w:tab/>
      </w:r>
      <w:r>
        <w:rPr>
          <w:rFonts w:ascii="Times" w:hAnsi="Times" w:cs="Times"/>
          <w:color w:val="00000A"/>
          <w:sz w:val="24"/>
        </w:rPr>
        <w:t>6.</w:t>
      </w:r>
      <w:r>
        <w:rPr>
          <w:rFonts w:ascii="Times" w:hAnsi="Times" w:cs="Times"/>
          <w:color w:val="00000A"/>
          <w:sz w:val="24"/>
        </w:rPr>
        <w:tab/>
      </w:r>
      <w:r>
        <w:rPr>
          <w:rFonts w:ascii="Times" w:hAnsi="Times" w:cs="Times"/>
          <w:color w:val="00000A"/>
          <w:sz w:val="24"/>
        </w:rPr>
        <w:t>Discuss and approve RV resolution</w:t>
      </w:r>
    </w:p>
    <w:p>
      <w:pPr>
        <w:ind w:left="720"/>
      </w:pPr>
      <w:r>
        <w:rPr>
          <w:rFonts w:ascii="Times" w:hAnsi="Times" w:cs="Times"/>
          <w:color w:val="1D2228"/>
          <w:sz w:val="24"/>
        </w:rPr>
        <w:tab/>
      </w:r>
      <w:r>
        <w:rPr>
          <w:rFonts w:ascii="Times" w:hAnsi="Times" w:cs="Times"/>
          <w:color w:val="1D2228"/>
          <w:sz w:val="24"/>
        </w:rPr>
        <w:t>7.</w:t>
      </w:r>
      <w:r>
        <w:rPr>
          <w:rFonts w:ascii="Times" w:hAnsi="Times" w:cs="Times"/>
          <w:color w:val="1D2228"/>
          <w:sz w:val="24"/>
        </w:rPr>
        <w:tab/>
      </w:r>
      <w:r>
        <w:rPr>
          <w:rFonts w:ascii="Times" w:hAnsi="Times" w:cs="Times"/>
          <w:color w:val="1D2228"/>
          <w:sz w:val="24"/>
        </w:rPr>
        <w:t>Discuss water protection zones.</w:t>
      </w:r>
    </w:p>
    <w:p>
      <w:pPr>
        <w:ind w:left="720"/>
      </w:pPr>
      <w:r>
        <w:rPr>
          <w:rFonts w:ascii="Times" w:hAnsi="Times" w:cs="Times"/>
          <w:color w:val="1D2228"/>
          <w:sz w:val="24"/>
        </w:rPr>
        <w:tab/>
      </w:r>
      <w:r>
        <w:rPr>
          <w:rFonts w:ascii="Times" w:hAnsi="Times" w:cs="Times"/>
          <w:color w:val="1D2228"/>
          <w:sz w:val="24"/>
        </w:rPr>
        <w:t>8.</w:t>
      </w:r>
      <w:r>
        <w:rPr>
          <w:rFonts w:ascii="Times" w:hAnsi="Times" w:cs="Times"/>
          <w:color w:val="1D2228"/>
          <w:sz w:val="24"/>
        </w:rPr>
        <w:tab/>
      </w:r>
      <w:r>
        <w:rPr>
          <w:rFonts w:ascii="Times" w:hAnsi="Times" w:cs="Times"/>
          <w:color w:val="1D2228"/>
          <w:sz w:val="24"/>
        </w:rPr>
        <w:t>Discuss overhead view setbacks</w:t>
      </w:r>
    </w:p>
    <w:p>
      <w:pPr>
        <w:ind w:left="720"/>
      </w:pPr>
      <w:r>
        <w:rPr>
          <w:rFonts w:ascii="Times" w:hAnsi="Times" w:cs="Times"/>
          <w:color w:val="1D2228"/>
          <w:sz w:val="24"/>
        </w:rPr>
        <w:tab/>
      </w:r>
      <w:r>
        <w:rPr>
          <w:rFonts w:ascii="Times" w:hAnsi="Times" w:cs="Times"/>
          <w:color w:val="1D2228"/>
          <w:sz w:val="24"/>
        </w:rPr>
        <w:t>9.</w:t>
      </w:r>
      <w:r>
        <w:rPr>
          <w:rFonts w:ascii="Times" w:hAnsi="Times" w:cs="Times"/>
          <w:color w:val="1D2228"/>
          <w:sz w:val="24"/>
        </w:rPr>
        <w:tab/>
      </w:r>
      <w:r>
        <w:rPr>
          <w:rFonts w:hint="default" w:ascii="Times" w:hAnsi="Times" w:cs="Times"/>
          <w:color w:val="1D2228"/>
          <w:sz w:val="24"/>
          <w:lang w:val="en-US"/>
        </w:rPr>
        <w:t xml:space="preserve">Discuss </w:t>
      </w:r>
      <w:r>
        <w:rPr>
          <w:rFonts w:ascii="Times" w:hAnsi="Times" w:cs="Times"/>
          <w:color w:val="1D2228"/>
          <w:sz w:val="24"/>
        </w:rPr>
        <w:t>All set backs diagrams bottom portion</w:t>
      </w:r>
    </w:p>
    <w:p>
      <w:pPr>
        <w:ind w:left="720"/>
      </w:pPr>
      <w:r>
        <w:rPr>
          <w:rFonts w:ascii="Times" w:hAnsi="Times" w:cs="Times"/>
          <w:color w:val="1D2228"/>
          <w:sz w:val="24"/>
        </w:rPr>
        <w:tab/>
      </w:r>
      <w:r>
        <w:rPr>
          <w:rFonts w:ascii="Times" w:hAnsi="Times" w:cs="Times"/>
          <w:color w:val="1D2228"/>
          <w:sz w:val="24"/>
        </w:rPr>
        <w:t>10.</w:t>
      </w:r>
      <w:r>
        <w:rPr>
          <w:rFonts w:ascii="Times" w:hAnsi="Times" w:cs="Times"/>
          <w:color w:val="1D2228"/>
          <w:sz w:val="24"/>
        </w:rPr>
        <w:tab/>
      </w:r>
      <w:r>
        <w:rPr>
          <w:rFonts w:ascii="Times" w:hAnsi="Times" w:cs="Times"/>
          <w:color w:val="1D2228"/>
          <w:sz w:val="24"/>
        </w:rPr>
        <w:t xml:space="preserve">Discuss Section 103 of ordinances </w:t>
      </w:r>
    </w:p>
    <w:p>
      <w:pPr>
        <w:ind w:left="720"/>
      </w:pPr>
      <w:r>
        <w:rPr>
          <w:rFonts w:ascii="Times" w:hAnsi="Times" w:cs="Times"/>
          <w:color w:val="00000A"/>
          <w:sz w:val="24"/>
        </w:rPr>
        <w:tab/>
      </w:r>
      <w:r>
        <w:rPr>
          <w:rFonts w:ascii="Times" w:hAnsi="Times" w:cs="Times"/>
          <w:color w:val="00000A"/>
          <w:sz w:val="24"/>
        </w:rPr>
        <w:t>11.</w:t>
      </w:r>
      <w:r>
        <w:rPr>
          <w:rFonts w:ascii="Times" w:hAnsi="Times" w:cs="Times"/>
          <w:color w:val="00000A"/>
          <w:sz w:val="24"/>
        </w:rPr>
        <w:tab/>
      </w:r>
      <w:r>
        <w:rPr>
          <w:rFonts w:ascii="Times" w:hAnsi="Times" w:cs="Times"/>
          <w:color w:val="00000A"/>
          <w:sz w:val="24"/>
        </w:rPr>
        <w:t xml:space="preserve">Discuss and vote on : Codes/Ordinances-Table of Content, Terms, Index, Sections: 101, 102, 103 104, 105, 106, 107, 108, 109, 110, 111, 112, 113, 114, 115, 116, 117, 118 </w:t>
      </w:r>
    </w:p>
    <w:p/>
    <w:sectPr>
      <w:pgSz w:w="11905" w:h="16837"/>
      <w:pgMar w:top="1440" w:right="1800" w:bottom="1440" w:left="180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Times">
    <w:altName w:val="Times New Roman"/>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黑体">
    <w:altName w:val="SimSun"/>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ompat>
    <w:splitPgBreakAndParaMark/>
    <w:compatSetting w:name="compatibilityMode" w:uri="http://schemas.microsoft.com/office/word" w:val="12"/>
  </w:compat>
  <w:rsids>
    <w:rsidRoot w:val="00000000"/>
    <w:rsid w:val="527D43C2"/>
    <w:rsid w:val="6A7D58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sz w:val="21"/>
      <w:szCs w:val="22"/>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8</TotalTime>
  <ScaleCrop>false</ScaleCrop>
  <LinksUpToDate>false</LinksUpToDate>
  <Application>WPS Office_11.2.0.8970_F1E327BC-269C-435d-A152-05C5408002CA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2019-10-01T20:20:55Z</dcterms:created>
  <dc:creator>Keith</dc:creator>
  <cp:lastModifiedBy>Keith</cp:lastModifiedBy>
  <dcterms:modified xsi:type="dcterms:W3CDTF">2019-10-01T20:30:14Z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1033-11.2.0.8970</vt:lpwstr>
  </property>
</Properties>
</file>