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jc w:val="center"/>
        <w:rPr>
          <w:b/>
          <w:sz w:val="28"/>
          <w:szCs w:val="28"/>
        </w:rPr>
      </w:pPr>
      <w:r>
        <w:rPr>
          <w:b/>
          <w:sz w:val="28"/>
          <w:szCs w:val="28"/>
        </w:rPr>
        <w:t>Town of Portage Planning and Zoning Meeting Minutes</w:t>
      </w:r>
    </w:p>
    <w:p>
      <w:pPr>
        <w:spacing w:after="0"/>
        <w:jc w:val="center"/>
        <w:rPr>
          <w:b/>
          <w:sz w:val="28"/>
          <w:szCs w:val="28"/>
        </w:rPr>
      </w:pPr>
      <w:r>
        <w:rPr>
          <w:b/>
          <w:sz w:val="28"/>
          <w:szCs w:val="28"/>
        </w:rPr>
        <w:t xml:space="preserve"> From Wednesday April 7, 2021</w:t>
      </w:r>
    </w:p>
    <w:p>
      <w:pPr>
        <w:spacing w:after="0"/>
        <w:jc w:val="center"/>
        <w:rPr>
          <w:b/>
          <w:sz w:val="28"/>
          <w:szCs w:val="28"/>
        </w:rPr>
      </w:pPr>
      <w:r>
        <w:rPr>
          <w:b/>
          <w:sz w:val="28"/>
          <w:szCs w:val="28"/>
        </w:rPr>
        <w:t>Portage Town Hall</w:t>
      </w:r>
    </w:p>
    <w:p>
      <w:pPr>
        <w:spacing w:after="0"/>
        <w:jc w:val="center"/>
        <w:rPr>
          <w:b/>
        </w:rPr>
      </w:pPr>
      <w:r>
        <w:rPr>
          <w:b/>
          <w:sz w:val="28"/>
          <w:szCs w:val="28"/>
        </w:rPr>
        <w:t>25880 N 9000 W Portage, Utah 84331</w:t>
      </w:r>
    </w:p>
    <w:p>
      <w:pPr>
        <w:spacing w:after="0"/>
        <w:jc w:val="center"/>
        <w:rPr>
          <w:b/>
        </w:rPr>
      </w:pPr>
    </w:p>
    <w:p>
      <w:r>
        <w:rPr>
          <w:b/>
        </w:rPr>
        <w:t>Attendance:</w:t>
      </w:r>
      <w:r>
        <w:t xml:space="preserve"> Council Member Tyson Nelson, Committee Members: Norma Lasa, Chelsie Nelson, Cathe Runyan, Ed Rogers, Lisa Bingham. Clerk Kori Williams, Katherine Munns</w:t>
      </w:r>
    </w:p>
    <w:p>
      <w:r>
        <w:rPr>
          <w:b/>
          <w:bCs/>
        </w:rPr>
        <w:t xml:space="preserve">Missing: </w:t>
      </w:r>
      <w:r>
        <w:t xml:space="preserve">Committee Member Darrell Bell </w:t>
      </w:r>
    </w:p>
    <w:p>
      <w:r>
        <w:rPr>
          <w:b/>
          <w:bCs/>
        </w:rPr>
        <w:t xml:space="preserve">Visiting: </w:t>
      </w:r>
      <w:r>
        <w:t xml:space="preserve">Martina John, Max Huggins, Mariah Huggins, Gordon Knudsen (left at 7:50), Tyson Knudsen (Zoom 7:50), Joel Dixon (Zoom 7:50) </w:t>
      </w:r>
    </w:p>
    <w:p>
      <w:pPr>
        <w:rPr>
          <w:b/>
        </w:rPr>
      </w:pPr>
      <w:r>
        <w:rPr>
          <w:b/>
        </w:rPr>
        <w:t>Opening Ceremony</w:t>
      </w:r>
    </w:p>
    <w:p>
      <w:pPr>
        <w:spacing w:after="0"/>
        <w:rPr>
          <w:b/>
        </w:rPr>
      </w:pPr>
      <w:r>
        <w:rPr>
          <w:b/>
        </w:rPr>
        <w:t>Prayer: Member</w:t>
      </w:r>
      <w:r>
        <w:t xml:space="preserve"> </w:t>
      </w:r>
      <w:r>
        <w:rPr>
          <w:b/>
          <w:bCs/>
        </w:rPr>
        <w:t>Lasa</w:t>
      </w:r>
      <w:r>
        <w:t xml:space="preserve">                                      </w:t>
      </w:r>
      <w:r>
        <w:rPr>
          <w:b/>
        </w:rPr>
        <w:t>Pledge of Allegiance: Member Rogers</w:t>
      </w:r>
    </w:p>
    <w:p>
      <w:pPr>
        <w:spacing w:after="0"/>
        <w:rPr>
          <w:b/>
        </w:rPr>
      </w:pPr>
    </w:p>
    <w:p>
      <w:pPr>
        <w:spacing w:after="0"/>
        <w:rPr>
          <w:b/>
        </w:rPr>
      </w:pPr>
    </w:p>
    <w:p>
      <w:pPr>
        <w:spacing w:after="0"/>
        <w:rPr>
          <w:b/>
        </w:rPr>
      </w:pPr>
      <w:r>
        <w:rPr>
          <w:b/>
        </w:rPr>
        <w:t>Call to Order: Member Nelson @ 7:00 P.M.</w:t>
      </w:r>
    </w:p>
    <w:p>
      <w:pPr>
        <w:spacing w:after="0"/>
        <w:rPr>
          <w:b/>
        </w:rPr>
      </w:pPr>
    </w:p>
    <w:p>
      <w:pPr>
        <w:spacing w:after="120"/>
      </w:pPr>
      <w:r>
        <w:rPr>
          <w:b/>
        </w:rPr>
        <w:t>1.</w:t>
      </w:r>
      <w:r>
        <w:t xml:space="preserve">   </w:t>
      </w:r>
      <w:r>
        <w:rPr>
          <w:bCs/>
        </w:rPr>
        <w:t>Review</w:t>
      </w:r>
      <w:r>
        <w:t xml:space="preserve"> and approve the March 3, 2021 minutes of the Portage Planning and Zoning meeting: </w:t>
      </w:r>
    </w:p>
    <w:p>
      <w:pPr>
        <w:ind w:left="288"/>
        <w:rPr>
          <w:b/>
        </w:rPr>
      </w:pPr>
      <w:r>
        <w:rPr>
          <w:b/>
        </w:rPr>
        <w:t>Motion to approve the March 3, 2021 minutes by Member Lasa. Seconded by Member Bingham. All aye. Motion passed.</w:t>
      </w:r>
    </w:p>
    <w:p>
      <w:pPr>
        <w:pStyle w:val="11"/>
        <w:numPr>
          <w:ilvl w:val="0"/>
          <w:numId w:val="1"/>
        </w:numPr>
        <w:spacing w:after="120"/>
        <w:rPr>
          <w:bCs/>
        </w:rPr>
      </w:pPr>
      <w:bookmarkStart w:id="0" w:name="_Hlk61864249"/>
      <w:r>
        <w:rPr>
          <w:bCs/>
        </w:rPr>
        <w:t>Martin James UDAF give information, answer questions, and address any concerns about apiaries.</w:t>
      </w:r>
    </w:p>
    <w:p>
      <w:pPr>
        <w:spacing w:after="120"/>
        <w:ind w:left="720"/>
        <w:rPr>
          <w:bCs/>
        </w:rPr>
      </w:pPr>
      <w:r>
        <w:rPr>
          <w:bCs/>
        </w:rPr>
        <w:t>Martin James from the UDAF was unable to come to the meeting due to sickness, so Mariah Huggins presented the information and answered some of the committee’s questions/concerns on apiaries.</w:t>
      </w:r>
      <w:bookmarkEnd w:id="0"/>
    </w:p>
    <w:p>
      <w:pPr>
        <w:pStyle w:val="11"/>
        <w:numPr>
          <w:ilvl w:val="0"/>
          <w:numId w:val="1"/>
        </w:numPr>
        <w:spacing w:after="120"/>
        <w:rPr>
          <w:bCs/>
        </w:rPr>
      </w:pPr>
      <w:r>
        <w:rPr>
          <w:bCs/>
        </w:rPr>
        <w:t>Discuss and vote on Knudsen Estates Subdivision Preliminary Plat</w:t>
      </w:r>
    </w:p>
    <w:p>
      <w:pPr>
        <w:spacing w:after="120"/>
        <w:ind w:left="560"/>
        <w:rPr>
          <w:bCs/>
        </w:rPr>
      </w:pPr>
      <w:r>
        <w:rPr>
          <w:b/>
          <w:bCs w:val="0"/>
        </w:rPr>
        <w:t>Gordon Knudsen</w:t>
      </w:r>
      <w:r>
        <w:rPr>
          <w:bCs/>
        </w:rPr>
        <w:t xml:space="preserve">, </w:t>
      </w:r>
      <w:r>
        <w:rPr>
          <w:b/>
          <w:bCs w:val="0"/>
        </w:rPr>
        <w:t>Tyson Knudsen</w:t>
      </w:r>
      <w:r>
        <w:rPr>
          <w:bCs/>
        </w:rPr>
        <w:t xml:space="preserve">, and </w:t>
      </w:r>
      <w:r>
        <w:rPr>
          <w:b/>
          <w:bCs w:val="0"/>
        </w:rPr>
        <w:t>Joel Dixon</w:t>
      </w:r>
      <w:r>
        <w:rPr>
          <w:bCs/>
        </w:rPr>
        <w:t xml:space="preserve"> presented the committee with Preliminary Plat       plans. With the creation of four new lots based on the codes and guidelines from a GRAMA report done previous to meeting. </w:t>
      </w:r>
    </w:p>
    <w:p>
      <w:pPr>
        <w:spacing w:after="120"/>
        <w:ind w:left="560"/>
        <w:rPr>
          <w:bCs/>
        </w:rPr>
      </w:pPr>
      <w:r>
        <w:rPr>
          <w:b/>
        </w:rPr>
        <w:t xml:space="preserve">Martina John </w:t>
      </w:r>
      <w:r>
        <w:rPr>
          <w:bCs/>
        </w:rPr>
        <w:t>“there isn’t any easements on these plans”</w:t>
      </w:r>
    </w:p>
    <w:p>
      <w:pPr>
        <w:spacing w:after="120"/>
        <w:ind w:left="560"/>
        <w:rPr>
          <w:bCs/>
        </w:rPr>
      </w:pPr>
      <w:r>
        <w:rPr>
          <w:b/>
        </w:rPr>
        <w:t xml:space="preserve">Tyson Knudsen </w:t>
      </w:r>
      <w:r>
        <w:rPr>
          <w:bCs/>
        </w:rPr>
        <w:t>“The easements will be on the final plans. That is a Public Utilities Easement, we are not talking about roads and right away. We are talking about the 10-foot P.U.E. Public Utilities Easement on the west side of all five of those lots.”</w:t>
      </w:r>
    </w:p>
    <w:p>
      <w:pPr>
        <w:spacing w:after="120"/>
        <w:ind w:left="560"/>
        <w:rPr>
          <w:bCs/>
        </w:rPr>
      </w:pPr>
      <w:r>
        <w:rPr>
          <w:b/>
        </w:rPr>
        <w:t xml:space="preserve">Joel Dixon </w:t>
      </w:r>
      <w:r>
        <w:rPr>
          <w:bCs/>
        </w:rPr>
        <w:t>“It will also be on the north side as well”</w:t>
      </w:r>
    </w:p>
    <w:p>
      <w:pPr>
        <w:spacing w:after="120"/>
        <w:ind w:left="560"/>
        <w:rPr>
          <w:bCs/>
        </w:rPr>
      </w:pPr>
      <w:r>
        <w:rPr>
          <w:b/>
        </w:rPr>
        <w:t xml:space="preserve">Member Tyson Nelson </w:t>
      </w:r>
      <w:r>
        <w:rPr>
          <w:bCs/>
        </w:rPr>
        <w:t>Questioned why the lots were going into the road 8800 W.</w:t>
      </w:r>
    </w:p>
    <w:p>
      <w:pPr>
        <w:spacing w:after="120"/>
        <w:ind w:left="560"/>
        <w:rPr>
          <w:bCs/>
        </w:rPr>
      </w:pPr>
      <w:r>
        <w:rPr>
          <w:b/>
        </w:rPr>
        <w:t xml:space="preserve">Tyson Knudsen </w:t>
      </w:r>
      <w:r>
        <w:rPr>
          <w:bCs/>
        </w:rPr>
        <w:t>“Generally people own to the center of those right away. That is why you are seeing the edge of the boundaries being in the center of the right away, and then up by Williams’ lot there is a 45.68-foot length until we pick up</w:t>
      </w:r>
      <w:r>
        <w:rPr>
          <w:rFonts w:hint="default"/>
          <w:bCs/>
          <w:lang w:val="en-US"/>
        </w:rPr>
        <w:t xml:space="preserve"> the</w:t>
      </w:r>
      <w:r>
        <w:rPr>
          <w:bCs/>
        </w:rPr>
        <w:t xml:space="preserve"> corner.”</w:t>
      </w:r>
    </w:p>
    <w:p>
      <w:pPr>
        <w:spacing w:after="120"/>
        <w:ind w:left="560"/>
        <w:rPr>
          <w:bCs/>
        </w:rPr>
      </w:pPr>
      <w:r>
        <w:rPr>
          <w:b/>
        </w:rPr>
        <w:t xml:space="preserve">Member Tyson Nelson </w:t>
      </w:r>
      <w:r>
        <w:rPr>
          <w:bCs/>
        </w:rPr>
        <w:t>“the town owns the road; the people who own these lots do not own to the center of the road.”</w:t>
      </w:r>
    </w:p>
    <w:p>
      <w:pPr>
        <w:spacing w:after="120"/>
        <w:ind w:left="560"/>
        <w:rPr>
          <w:bCs/>
        </w:rPr>
      </w:pPr>
      <w:r>
        <w:rPr>
          <w:b/>
        </w:rPr>
        <w:t xml:space="preserve">Tyson Knudsen </w:t>
      </w:r>
      <w:r>
        <w:rPr>
          <w:bCs/>
        </w:rPr>
        <w:t>“The boundary is showing as is, and any of the boundary within the right away will be dedicated to the city, so that area that is showing is part of our boundary. The 45 feet of P.U.E. on the final plat will show that, that property will go to Portage.”</w:t>
      </w:r>
    </w:p>
    <w:p>
      <w:pPr>
        <w:spacing w:after="120"/>
        <w:ind w:left="560"/>
        <w:rPr>
          <w:bCs/>
        </w:rPr>
      </w:pPr>
      <w:r>
        <w:rPr>
          <w:b/>
        </w:rPr>
        <w:t xml:space="preserve">Joel Dixon </w:t>
      </w:r>
      <w:r>
        <w:rPr>
          <w:bCs/>
        </w:rPr>
        <w:t>“It is under a Prescriptive Easement. There is not a deed or anything that gives it to the city, just everyone accepts that it does and this formally gives it to the city.”</w:t>
      </w:r>
    </w:p>
    <w:p>
      <w:pPr>
        <w:spacing w:after="120"/>
        <w:ind w:left="560"/>
        <w:rPr>
          <w:bCs/>
        </w:rPr>
      </w:pPr>
      <w:r>
        <w:rPr>
          <w:b/>
        </w:rPr>
        <w:t xml:space="preserve">Tyson Knudsen </w:t>
      </w:r>
      <w:r>
        <w:rPr>
          <w:bCs/>
        </w:rPr>
        <w:t xml:space="preserve">“on the main lane coming into Portage and on 8800 W.” </w:t>
      </w:r>
    </w:p>
    <w:p>
      <w:pPr>
        <w:spacing w:after="120"/>
        <w:ind w:left="560"/>
        <w:rPr>
          <w:bCs/>
        </w:rPr>
      </w:pPr>
      <w:r>
        <w:rPr>
          <w:b/>
        </w:rPr>
        <w:t xml:space="preserve">Member Lasa </w:t>
      </w:r>
      <w:r>
        <w:rPr>
          <w:bCs/>
        </w:rPr>
        <w:t>“How many feet are you considering a right away on 8800 W?”</w:t>
      </w:r>
    </w:p>
    <w:p>
      <w:pPr>
        <w:spacing w:after="120"/>
        <w:ind w:left="560"/>
        <w:rPr>
          <w:bCs/>
        </w:rPr>
      </w:pPr>
      <w:r>
        <w:rPr>
          <w:b/>
        </w:rPr>
        <w:t xml:space="preserve">Tyson Knudsen </w:t>
      </w:r>
      <w:r>
        <w:rPr>
          <w:bCs/>
        </w:rPr>
        <w:t>“66 feet total”</w:t>
      </w:r>
    </w:p>
    <w:p>
      <w:pPr>
        <w:spacing w:after="120"/>
        <w:ind w:left="560"/>
        <w:rPr>
          <w:bCs/>
        </w:rPr>
      </w:pPr>
      <w:r>
        <w:rPr>
          <w:b/>
        </w:rPr>
        <w:t xml:space="preserve">Member Lasa </w:t>
      </w:r>
      <w:r>
        <w:rPr>
          <w:bCs/>
        </w:rPr>
        <w:t>“No, it is 80 feet, because, that is the collector road.”</w:t>
      </w:r>
    </w:p>
    <w:p>
      <w:pPr>
        <w:spacing w:after="120"/>
        <w:ind w:left="560"/>
        <w:rPr>
          <w:bCs/>
        </w:rPr>
      </w:pPr>
      <w:r>
        <w:rPr>
          <w:b/>
        </w:rPr>
        <w:t xml:space="preserve">Tyson Knudsen </w:t>
      </w:r>
      <w:r>
        <w:rPr>
          <w:bCs/>
        </w:rPr>
        <w:t>“It changes it is 90 feet on the north end and 66 feet on this end. Every street is different.”</w:t>
      </w:r>
    </w:p>
    <w:p>
      <w:pPr>
        <w:spacing w:after="120"/>
        <w:ind w:left="560"/>
        <w:rPr>
          <w:bCs/>
        </w:rPr>
      </w:pPr>
      <w:r>
        <w:rPr>
          <w:b/>
        </w:rPr>
        <w:t xml:space="preserve">Member Tyson Nelson </w:t>
      </w:r>
      <w:r>
        <w:rPr>
          <w:bCs/>
        </w:rPr>
        <w:t>“The 80 feet is the total width of the collector road, what they are referring to here is that each road tappers off in different spots, so they are different feet. Does this total up to the 80 feet total right away?”</w:t>
      </w:r>
    </w:p>
    <w:p>
      <w:pPr>
        <w:spacing w:after="120"/>
        <w:ind w:left="560"/>
        <w:rPr>
          <w:bCs/>
        </w:rPr>
      </w:pPr>
      <w:r>
        <w:rPr>
          <w:b/>
        </w:rPr>
        <w:t xml:space="preserve">Joel Dixon </w:t>
      </w:r>
      <w:r>
        <w:rPr>
          <w:bCs/>
        </w:rPr>
        <w:t>“As of right now no, it is to the 66 feet. We mirrored the Bell Subdivision done in 2019.”</w:t>
      </w:r>
    </w:p>
    <w:p>
      <w:pPr>
        <w:spacing w:after="120"/>
        <w:ind w:left="560"/>
        <w:rPr>
          <w:bCs/>
        </w:rPr>
      </w:pPr>
      <w:r>
        <w:rPr>
          <w:b/>
        </w:rPr>
        <w:t xml:space="preserve">Member Tyson Nelson </w:t>
      </w:r>
      <w:r>
        <w:rPr>
          <w:bCs/>
        </w:rPr>
        <w:t>“If it is a true Collector road then we need to do it right this time, and we need to have it be correct.”</w:t>
      </w:r>
    </w:p>
    <w:p>
      <w:pPr>
        <w:spacing w:after="120"/>
        <w:ind w:left="560"/>
        <w:rPr>
          <w:b/>
        </w:rPr>
      </w:pPr>
      <w:r>
        <w:rPr>
          <w:b/>
        </w:rPr>
        <w:t>Member Rogers motioned that we vote to indicate our recommendation to the Town Council for Knudsen Estates, we want the 40-foot easement, as long as they abide by the easement requirements. Member Runyan seconded. All aye. Motion passed.</w:t>
      </w:r>
    </w:p>
    <w:p>
      <w:pPr>
        <w:spacing w:after="120"/>
        <w:ind w:left="560"/>
        <w:rPr>
          <w:bCs/>
        </w:rPr>
      </w:pPr>
      <w:r>
        <w:rPr>
          <w:b/>
        </w:rPr>
        <w:t>*After Meeting it was found that there is no code specifying that it needs to be 80 feet, so it does not need to be changed for Town Council. *</w:t>
      </w:r>
    </w:p>
    <w:p>
      <w:pPr>
        <w:spacing w:after="120"/>
        <w:ind w:left="560"/>
        <w:rPr>
          <w:bCs/>
        </w:rPr>
      </w:pPr>
    </w:p>
    <w:p>
      <w:pPr>
        <w:pStyle w:val="11"/>
        <w:numPr>
          <w:ilvl w:val="0"/>
          <w:numId w:val="1"/>
        </w:numPr>
        <w:spacing w:after="120"/>
        <w:rPr>
          <w:bCs/>
          <w:sz w:val="24"/>
          <w:szCs w:val="24"/>
        </w:rPr>
      </w:pPr>
      <w:r>
        <w:rPr>
          <w:bCs/>
          <w:sz w:val="24"/>
          <w:szCs w:val="24"/>
        </w:rPr>
        <w:t xml:space="preserve"> Discuss 107 Animal Regulations</w:t>
      </w:r>
    </w:p>
    <w:p>
      <w:pPr>
        <w:spacing w:after="120"/>
        <w:ind w:left="360"/>
        <w:rPr>
          <w:bCs/>
        </w:rPr>
      </w:pPr>
      <w:bookmarkStart w:id="1" w:name="_Hlk65077626"/>
      <w:r>
        <w:rPr>
          <w:b/>
          <w:sz w:val="24"/>
          <w:szCs w:val="24"/>
        </w:rPr>
        <w:t xml:space="preserve">Moving 107 Animal Regulations to next months agenda to give the committee time to research. </w:t>
      </w:r>
    </w:p>
    <w:bookmarkEnd w:id="1"/>
    <w:p>
      <w:pPr>
        <w:pStyle w:val="11"/>
        <w:tabs>
          <w:tab w:val="left" w:pos="3660"/>
        </w:tabs>
        <w:spacing w:after="120"/>
        <w:ind w:left="360"/>
        <w:rPr>
          <w:b/>
          <w:sz w:val="24"/>
          <w:szCs w:val="24"/>
        </w:rPr>
      </w:pPr>
    </w:p>
    <w:p>
      <w:pPr>
        <w:ind w:firstLine="720"/>
        <w:rPr>
          <w:bCs/>
          <w:sz w:val="24"/>
          <w:szCs w:val="24"/>
        </w:rPr>
      </w:pPr>
      <w:r>
        <w:rPr>
          <w:b/>
          <w:sz w:val="24"/>
          <w:szCs w:val="24"/>
        </w:rPr>
        <w:t>Motion to adjourned @ 8:55pm by Member Rogers. Seconded by Member Runyan. All aye. Meeting adjourned.</w:t>
      </w:r>
    </w:p>
    <w:p>
      <w:pPr>
        <w:rPr>
          <w:bCs/>
          <w:sz w:val="24"/>
          <w:szCs w:val="24"/>
        </w:rPr>
      </w:pPr>
      <w:r>
        <w:rPr>
          <w:rFonts w:cstheme="minorHAnsi"/>
        </w:rPr>
        <w:t>Minutes by Clerk/Recorder: Kori Williams</w:t>
      </w:r>
    </w:p>
    <w:p>
      <w:pPr>
        <w:rPr>
          <w:rFonts w:cstheme="minorHAnsi"/>
        </w:rPr>
      </w:pPr>
    </w:p>
    <w:p>
      <w:pPr>
        <w:tabs>
          <w:tab w:val="right" w:pos="9360"/>
        </w:tabs>
        <w:rPr>
          <w:rFonts w:cstheme="minorHAnsi"/>
        </w:rPr>
      </w:pPr>
      <w:r>
        <w:rPr>
          <w:rFonts w:cstheme="minorHAnsi"/>
        </w:rPr>
        <w:t>__________________________                                            _____________________________</w:t>
      </w:r>
      <w:r>
        <w:rPr>
          <w:rFonts w:cstheme="minorHAnsi"/>
        </w:rPr>
        <w:tab/>
      </w:r>
    </w:p>
    <w:p>
      <w:pPr>
        <w:rPr>
          <w:rFonts w:hint="default"/>
          <w:lang w:val="en-US"/>
        </w:rPr>
      </w:pPr>
      <w:r>
        <w:rPr>
          <w:rFonts w:cstheme="minorHAnsi"/>
        </w:rPr>
        <w:t>Clerk/Recorder Kori Williams                                                  C</w:t>
      </w:r>
      <w:r>
        <w:rPr>
          <w:rFonts w:hint="default" w:cstheme="minorHAnsi"/>
          <w:lang w:val="en-US"/>
        </w:rPr>
        <w:t>hairman Max Huggins</w:t>
      </w:r>
      <w:bookmarkStart w:id="2" w:name="_GoBack"/>
      <w:bookmarkEnd w:id="2"/>
    </w:p>
    <w:sectPr>
      <w:footerReference r:id="rId5" w:type="default"/>
      <w:pgSz w:w="12240" w:h="15840"/>
      <w:pgMar w:top="1152" w:right="1440" w:bottom="1152"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85661009"/>
    </w:sdtPr>
    <w:sdtContent>
      <w:sdt>
        <w:sdtPr>
          <w:id w:val="-1769616900"/>
        </w:sdtPr>
        <w:sdtContent>
          <w:p>
            <w:pPr>
              <w:pStyle w:val="7"/>
            </w:pPr>
            <w:r>
              <w:t xml:space="preserve">  April 7, 2021 Planning and Zoning             </w:t>
            </w:r>
            <w:r>
              <w:tab/>
            </w:r>
            <w:r>
              <w:tab/>
            </w:r>
            <w:r>
              <w:t xml:space="preserve">Page </w:t>
            </w:r>
            <w:r>
              <w:rPr>
                <w:b/>
                <w:bCs/>
                <w:sz w:val="24"/>
                <w:szCs w:val="24"/>
              </w:rPr>
              <w:fldChar w:fldCharType="begin"/>
            </w:r>
            <w:r>
              <w:rPr>
                <w:b/>
                <w:bCs/>
              </w:rPr>
              <w:instrText xml:space="preserve"> PAGE </w:instrText>
            </w:r>
            <w:r>
              <w:rPr>
                <w:b/>
                <w:bCs/>
                <w:sz w:val="24"/>
                <w:szCs w:val="24"/>
              </w:rPr>
              <w:fldChar w:fldCharType="separate"/>
            </w:r>
            <w:r>
              <w:rPr>
                <w:b/>
                <w:bCs/>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rPr>
              <w:t>2</w:t>
            </w:r>
            <w:r>
              <w:rPr>
                <w:b/>
                <w:bCs/>
                <w:sz w:val="24"/>
                <w:szCs w:val="24"/>
              </w:rPr>
              <w:fldChar w:fldCharType="end"/>
            </w:r>
          </w:p>
        </w:sdtContent>
      </w:sdt>
    </w:sdtContent>
  </w:sdt>
  <w:p>
    <w:pPr>
      <w:pStyle w:val="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0B1674"/>
    <w:multiLevelType w:val="multilevel"/>
    <w:tmpl w:val="530B1674"/>
    <w:lvl w:ilvl="0" w:tentative="0">
      <w:start w:val="2"/>
      <w:numFmt w:val="decimal"/>
      <w:lvlText w:val="%1."/>
      <w:lvlJc w:val="left"/>
      <w:pPr>
        <w:ind w:left="360" w:hanging="360"/>
      </w:pPr>
      <w:rPr>
        <w:rFonts w:hint="default"/>
        <w:b/>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55E"/>
    <w:rsid w:val="000120EF"/>
    <w:rsid w:val="00035113"/>
    <w:rsid w:val="00044B8D"/>
    <w:rsid w:val="00047B48"/>
    <w:rsid w:val="00054B7B"/>
    <w:rsid w:val="00074FE8"/>
    <w:rsid w:val="00080CF2"/>
    <w:rsid w:val="00085F88"/>
    <w:rsid w:val="000963D5"/>
    <w:rsid w:val="000A5767"/>
    <w:rsid w:val="000B4351"/>
    <w:rsid w:val="000B503F"/>
    <w:rsid w:val="000B5DD6"/>
    <w:rsid w:val="000C6060"/>
    <w:rsid w:val="000D6AE7"/>
    <w:rsid w:val="000E055E"/>
    <w:rsid w:val="000F29A3"/>
    <w:rsid w:val="00107887"/>
    <w:rsid w:val="00107F6B"/>
    <w:rsid w:val="00120205"/>
    <w:rsid w:val="001221B6"/>
    <w:rsid w:val="0012544A"/>
    <w:rsid w:val="001406D5"/>
    <w:rsid w:val="0014262D"/>
    <w:rsid w:val="001832A2"/>
    <w:rsid w:val="001903BA"/>
    <w:rsid w:val="001960BD"/>
    <w:rsid w:val="001A2235"/>
    <w:rsid w:val="001A2F36"/>
    <w:rsid w:val="001B6753"/>
    <w:rsid w:val="001C15BF"/>
    <w:rsid w:val="001C2382"/>
    <w:rsid w:val="001E1532"/>
    <w:rsid w:val="001E325E"/>
    <w:rsid w:val="001E5A98"/>
    <w:rsid w:val="00210A1D"/>
    <w:rsid w:val="00223C72"/>
    <w:rsid w:val="00225C74"/>
    <w:rsid w:val="0024764C"/>
    <w:rsid w:val="00251F01"/>
    <w:rsid w:val="002745E0"/>
    <w:rsid w:val="002862E1"/>
    <w:rsid w:val="00293564"/>
    <w:rsid w:val="002A28F3"/>
    <w:rsid w:val="002A4D7B"/>
    <w:rsid w:val="002A7DE7"/>
    <w:rsid w:val="002B1A93"/>
    <w:rsid w:val="002C67E5"/>
    <w:rsid w:val="00315F64"/>
    <w:rsid w:val="00321AF9"/>
    <w:rsid w:val="003410CE"/>
    <w:rsid w:val="00350A93"/>
    <w:rsid w:val="003574D1"/>
    <w:rsid w:val="00363265"/>
    <w:rsid w:val="00364582"/>
    <w:rsid w:val="00377B56"/>
    <w:rsid w:val="00380DD2"/>
    <w:rsid w:val="00382D1F"/>
    <w:rsid w:val="00397989"/>
    <w:rsid w:val="003A2D1C"/>
    <w:rsid w:val="003A40D7"/>
    <w:rsid w:val="003B6C84"/>
    <w:rsid w:val="003B7CCC"/>
    <w:rsid w:val="003C123F"/>
    <w:rsid w:val="003C5AD3"/>
    <w:rsid w:val="003E3B58"/>
    <w:rsid w:val="00401687"/>
    <w:rsid w:val="00402701"/>
    <w:rsid w:val="0042568B"/>
    <w:rsid w:val="00474997"/>
    <w:rsid w:val="004749E4"/>
    <w:rsid w:val="00480841"/>
    <w:rsid w:val="00487C86"/>
    <w:rsid w:val="00487CBE"/>
    <w:rsid w:val="004904DF"/>
    <w:rsid w:val="00490CF2"/>
    <w:rsid w:val="004C0E0F"/>
    <w:rsid w:val="004D1220"/>
    <w:rsid w:val="004E246B"/>
    <w:rsid w:val="004E2517"/>
    <w:rsid w:val="004E4DF4"/>
    <w:rsid w:val="004E717D"/>
    <w:rsid w:val="00506308"/>
    <w:rsid w:val="00515DB9"/>
    <w:rsid w:val="005243BE"/>
    <w:rsid w:val="00527ABA"/>
    <w:rsid w:val="00531662"/>
    <w:rsid w:val="00537698"/>
    <w:rsid w:val="00544E98"/>
    <w:rsid w:val="00546E5F"/>
    <w:rsid w:val="00550A59"/>
    <w:rsid w:val="005559C3"/>
    <w:rsid w:val="00556CAB"/>
    <w:rsid w:val="005707BA"/>
    <w:rsid w:val="00572CA8"/>
    <w:rsid w:val="00577AC5"/>
    <w:rsid w:val="005B25DC"/>
    <w:rsid w:val="005B2B37"/>
    <w:rsid w:val="005C28A3"/>
    <w:rsid w:val="005C40D9"/>
    <w:rsid w:val="005D00A0"/>
    <w:rsid w:val="005D1115"/>
    <w:rsid w:val="005D1ABD"/>
    <w:rsid w:val="005F0B9D"/>
    <w:rsid w:val="005F1B29"/>
    <w:rsid w:val="00610D03"/>
    <w:rsid w:val="006122F3"/>
    <w:rsid w:val="006232BF"/>
    <w:rsid w:val="00630419"/>
    <w:rsid w:val="006327AB"/>
    <w:rsid w:val="006375DC"/>
    <w:rsid w:val="006411E4"/>
    <w:rsid w:val="006471AD"/>
    <w:rsid w:val="00647287"/>
    <w:rsid w:val="006734FB"/>
    <w:rsid w:val="0067497C"/>
    <w:rsid w:val="00677D98"/>
    <w:rsid w:val="006815C9"/>
    <w:rsid w:val="006856CE"/>
    <w:rsid w:val="00687024"/>
    <w:rsid w:val="00696FD1"/>
    <w:rsid w:val="006A5862"/>
    <w:rsid w:val="006C41BE"/>
    <w:rsid w:val="006C5076"/>
    <w:rsid w:val="006E2FD2"/>
    <w:rsid w:val="006E540E"/>
    <w:rsid w:val="007019EE"/>
    <w:rsid w:val="00703EDD"/>
    <w:rsid w:val="00707941"/>
    <w:rsid w:val="00710B0B"/>
    <w:rsid w:val="00713807"/>
    <w:rsid w:val="00716F4E"/>
    <w:rsid w:val="007205F4"/>
    <w:rsid w:val="00726BC5"/>
    <w:rsid w:val="00732235"/>
    <w:rsid w:val="00737AA3"/>
    <w:rsid w:val="00737F72"/>
    <w:rsid w:val="00740D0D"/>
    <w:rsid w:val="007539F5"/>
    <w:rsid w:val="007603D3"/>
    <w:rsid w:val="00761E80"/>
    <w:rsid w:val="00770422"/>
    <w:rsid w:val="00771761"/>
    <w:rsid w:val="007731A2"/>
    <w:rsid w:val="0079227B"/>
    <w:rsid w:val="007A622E"/>
    <w:rsid w:val="007B2C8F"/>
    <w:rsid w:val="007B40F1"/>
    <w:rsid w:val="007D4533"/>
    <w:rsid w:val="007D57AA"/>
    <w:rsid w:val="00807FCF"/>
    <w:rsid w:val="0081300B"/>
    <w:rsid w:val="00817668"/>
    <w:rsid w:val="00826472"/>
    <w:rsid w:val="00837572"/>
    <w:rsid w:val="008417DB"/>
    <w:rsid w:val="008463D4"/>
    <w:rsid w:val="00851EDE"/>
    <w:rsid w:val="0085291D"/>
    <w:rsid w:val="00857344"/>
    <w:rsid w:val="0086381E"/>
    <w:rsid w:val="0087757D"/>
    <w:rsid w:val="00877C18"/>
    <w:rsid w:val="00881B09"/>
    <w:rsid w:val="00884882"/>
    <w:rsid w:val="008B5919"/>
    <w:rsid w:val="008B722F"/>
    <w:rsid w:val="008C106E"/>
    <w:rsid w:val="008C2F19"/>
    <w:rsid w:val="008D7D37"/>
    <w:rsid w:val="008E2597"/>
    <w:rsid w:val="008E3923"/>
    <w:rsid w:val="00910744"/>
    <w:rsid w:val="00911EB4"/>
    <w:rsid w:val="0093160C"/>
    <w:rsid w:val="0094294E"/>
    <w:rsid w:val="00944B1F"/>
    <w:rsid w:val="0094539B"/>
    <w:rsid w:val="00946D71"/>
    <w:rsid w:val="009573CB"/>
    <w:rsid w:val="00960892"/>
    <w:rsid w:val="00960F13"/>
    <w:rsid w:val="009655B1"/>
    <w:rsid w:val="009672DB"/>
    <w:rsid w:val="00973044"/>
    <w:rsid w:val="00973A78"/>
    <w:rsid w:val="009778E1"/>
    <w:rsid w:val="00992764"/>
    <w:rsid w:val="009A20CA"/>
    <w:rsid w:val="009A6D54"/>
    <w:rsid w:val="009B11B8"/>
    <w:rsid w:val="009B2C9C"/>
    <w:rsid w:val="009F22B2"/>
    <w:rsid w:val="009F247A"/>
    <w:rsid w:val="009F3DD6"/>
    <w:rsid w:val="00A03B25"/>
    <w:rsid w:val="00A04FFC"/>
    <w:rsid w:val="00A051B0"/>
    <w:rsid w:val="00A06A25"/>
    <w:rsid w:val="00A13EC7"/>
    <w:rsid w:val="00A273B7"/>
    <w:rsid w:val="00A3696E"/>
    <w:rsid w:val="00A456F5"/>
    <w:rsid w:val="00A478C8"/>
    <w:rsid w:val="00A512B3"/>
    <w:rsid w:val="00A62DD9"/>
    <w:rsid w:val="00A66FF9"/>
    <w:rsid w:val="00A67A4F"/>
    <w:rsid w:val="00A701D1"/>
    <w:rsid w:val="00A751D6"/>
    <w:rsid w:val="00AA152A"/>
    <w:rsid w:val="00AA60B9"/>
    <w:rsid w:val="00AF19CC"/>
    <w:rsid w:val="00AF6DAC"/>
    <w:rsid w:val="00B00C35"/>
    <w:rsid w:val="00B160D0"/>
    <w:rsid w:val="00B258A9"/>
    <w:rsid w:val="00B47F39"/>
    <w:rsid w:val="00B52230"/>
    <w:rsid w:val="00B5559A"/>
    <w:rsid w:val="00B6403B"/>
    <w:rsid w:val="00B76D70"/>
    <w:rsid w:val="00B83277"/>
    <w:rsid w:val="00B92D3E"/>
    <w:rsid w:val="00BC3F7F"/>
    <w:rsid w:val="00BD6E05"/>
    <w:rsid w:val="00BD7B5B"/>
    <w:rsid w:val="00C03016"/>
    <w:rsid w:val="00C06A82"/>
    <w:rsid w:val="00C37E84"/>
    <w:rsid w:val="00C44122"/>
    <w:rsid w:val="00C479FE"/>
    <w:rsid w:val="00C54EF6"/>
    <w:rsid w:val="00C615B3"/>
    <w:rsid w:val="00C656F3"/>
    <w:rsid w:val="00C65FE5"/>
    <w:rsid w:val="00C72E5F"/>
    <w:rsid w:val="00C80622"/>
    <w:rsid w:val="00C86AE1"/>
    <w:rsid w:val="00C86C72"/>
    <w:rsid w:val="00C96B42"/>
    <w:rsid w:val="00C97226"/>
    <w:rsid w:val="00C97F02"/>
    <w:rsid w:val="00CC5C59"/>
    <w:rsid w:val="00CD3536"/>
    <w:rsid w:val="00CE5863"/>
    <w:rsid w:val="00CE5E78"/>
    <w:rsid w:val="00CF633F"/>
    <w:rsid w:val="00D03A43"/>
    <w:rsid w:val="00D208FB"/>
    <w:rsid w:val="00D5434A"/>
    <w:rsid w:val="00D61C71"/>
    <w:rsid w:val="00D80888"/>
    <w:rsid w:val="00D8106E"/>
    <w:rsid w:val="00D82B6E"/>
    <w:rsid w:val="00D92470"/>
    <w:rsid w:val="00DA44FE"/>
    <w:rsid w:val="00DA523D"/>
    <w:rsid w:val="00DB1FA0"/>
    <w:rsid w:val="00DB228C"/>
    <w:rsid w:val="00DB4613"/>
    <w:rsid w:val="00DB70D7"/>
    <w:rsid w:val="00DC0B87"/>
    <w:rsid w:val="00DC608C"/>
    <w:rsid w:val="00DD5427"/>
    <w:rsid w:val="00DE10ED"/>
    <w:rsid w:val="00DE156B"/>
    <w:rsid w:val="00DE76FE"/>
    <w:rsid w:val="00DE7A58"/>
    <w:rsid w:val="00DF191E"/>
    <w:rsid w:val="00E06304"/>
    <w:rsid w:val="00E16B80"/>
    <w:rsid w:val="00E370CA"/>
    <w:rsid w:val="00E43783"/>
    <w:rsid w:val="00E5535D"/>
    <w:rsid w:val="00E61853"/>
    <w:rsid w:val="00E6569F"/>
    <w:rsid w:val="00E666DB"/>
    <w:rsid w:val="00E81476"/>
    <w:rsid w:val="00E82828"/>
    <w:rsid w:val="00E92A17"/>
    <w:rsid w:val="00EA2964"/>
    <w:rsid w:val="00EB00A5"/>
    <w:rsid w:val="00EB5601"/>
    <w:rsid w:val="00EC5D4C"/>
    <w:rsid w:val="00EF7087"/>
    <w:rsid w:val="00F00442"/>
    <w:rsid w:val="00F0759A"/>
    <w:rsid w:val="00F0779E"/>
    <w:rsid w:val="00F163B6"/>
    <w:rsid w:val="00F429CC"/>
    <w:rsid w:val="00F57E43"/>
    <w:rsid w:val="00F6289B"/>
    <w:rsid w:val="00F77FC0"/>
    <w:rsid w:val="00F874D6"/>
    <w:rsid w:val="00F9122A"/>
    <w:rsid w:val="00F95FDA"/>
    <w:rsid w:val="00F9750F"/>
    <w:rsid w:val="00F97724"/>
    <w:rsid w:val="00FA4436"/>
    <w:rsid w:val="00FA4520"/>
    <w:rsid w:val="00FA5186"/>
    <w:rsid w:val="00FC2355"/>
    <w:rsid w:val="00FD1E4C"/>
    <w:rsid w:val="00FF1444"/>
    <w:rsid w:val="132733F9"/>
    <w:rsid w:val="14CA31C0"/>
    <w:rsid w:val="192477CD"/>
    <w:rsid w:val="51E8093E"/>
    <w:rsid w:val="53AB6F9E"/>
    <w:rsid w:val="61AA2794"/>
    <w:rsid w:val="6B542EB0"/>
    <w:rsid w:val="7C761E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paragraph" w:styleId="2">
    <w:name w:val="heading 1"/>
    <w:basedOn w:val="1"/>
    <w:next w:val="1"/>
    <w:link w:val="14"/>
    <w:qFormat/>
    <w:uiPriority w:val="0"/>
    <w:pPr>
      <w:keepNext/>
      <w:autoSpaceDE w:val="0"/>
      <w:autoSpaceDN w:val="0"/>
      <w:adjustRightInd w:val="0"/>
      <w:spacing w:before="100" w:beforeAutospacing="1" w:after="200" w:line="360" w:lineRule="auto"/>
      <w:outlineLvl w:val="0"/>
    </w:pPr>
    <w:rPr>
      <w:rFonts w:ascii="Courier New" w:hAnsi="Courier New" w:eastAsia="SimSun" w:cs="Courier New"/>
      <w:i/>
      <w:iCs/>
      <w:sz w:val="28"/>
      <w:szCs w:val="10"/>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2"/>
    <w:semiHidden/>
    <w:unhideWhenUsed/>
    <w:qFormat/>
    <w:uiPriority w:val="99"/>
    <w:pPr>
      <w:widowControl w:val="0"/>
      <w:autoSpaceDE w:val="0"/>
      <w:autoSpaceDN w:val="0"/>
      <w:adjustRightInd w:val="0"/>
      <w:spacing w:after="0" w:line="240" w:lineRule="auto"/>
    </w:pPr>
    <w:rPr>
      <w:rFonts w:ascii="Tahoma" w:hAnsi="Tahoma" w:eastAsia="SimSun" w:cs="Tahoma"/>
      <w:sz w:val="16"/>
      <w:szCs w:val="16"/>
    </w:rPr>
  </w:style>
  <w:style w:type="paragraph" w:styleId="6">
    <w:name w:val="Body Text Indent 2"/>
    <w:basedOn w:val="1"/>
    <w:link w:val="13"/>
    <w:qFormat/>
    <w:uiPriority w:val="0"/>
    <w:pPr>
      <w:autoSpaceDE w:val="0"/>
      <w:autoSpaceDN w:val="0"/>
      <w:adjustRightInd w:val="0"/>
      <w:spacing w:before="100" w:beforeAutospacing="1" w:after="200" w:line="360" w:lineRule="auto"/>
      <w:ind w:left="1440"/>
    </w:pPr>
    <w:rPr>
      <w:rFonts w:ascii="Courier New" w:hAnsi="Courier New" w:eastAsia="SimSun" w:cs="Courier New"/>
      <w:sz w:val="28"/>
      <w:szCs w:val="18"/>
    </w:rPr>
  </w:style>
  <w:style w:type="paragraph" w:styleId="7">
    <w:name w:val="footer"/>
    <w:basedOn w:val="1"/>
    <w:link w:val="10"/>
    <w:unhideWhenUsed/>
    <w:qFormat/>
    <w:uiPriority w:val="99"/>
    <w:pPr>
      <w:tabs>
        <w:tab w:val="center" w:pos="4680"/>
        <w:tab w:val="right" w:pos="9360"/>
      </w:tabs>
      <w:spacing w:after="0" w:line="240" w:lineRule="auto"/>
    </w:pPr>
  </w:style>
  <w:style w:type="paragraph" w:styleId="8">
    <w:name w:val="header"/>
    <w:basedOn w:val="1"/>
    <w:link w:val="9"/>
    <w:unhideWhenUsed/>
    <w:qFormat/>
    <w:uiPriority w:val="99"/>
    <w:pPr>
      <w:tabs>
        <w:tab w:val="center" w:pos="4680"/>
        <w:tab w:val="right" w:pos="9360"/>
      </w:tabs>
      <w:spacing w:after="0" w:line="240" w:lineRule="auto"/>
    </w:pPr>
  </w:style>
  <w:style w:type="character" w:customStyle="1" w:styleId="9">
    <w:name w:val="Header Char"/>
    <w:basedOn w:val="3"/>
    <w:link w:val="8"/>
    <w:qFormat/>
    <w:uiPriority w:val="99"/>
  </w:style>
  <w:style w:type="character" w:customStyle="1" w:styleId="10">
    <w:name w:val="Footer Char"/>
    <w:basedOn w:val="3"/>
    <w:link w:val="7"/>
    <w:qFormat/>
    <w:uiPriority w:val="99"/>
  </w:style>
  <w:style w:type="paragraph" w:styleId="11">
    <w:name w:val="List Paragraph"/>
    <w:basedOn w:val="1"/>
    <w:qFormat/>
    <w:uiPriority w:val="34"/>
    <w:pPr>
      <w:ind w:left="720"/>
      <w:contextualSpacing/>
    </w:pPr>
  </w:style>
  <w:style w:type="character" w:customStyle="1" w:styleId="12">
    <w:name w:val="Balloon Text Char"/>
    <w:basedOn w:val="3"/>
    <w:link w:val="5"/>
    <w:semiHidden/>
    <w:qFormat/>
    <w:uiPriority w:val="99"/>
    <w:rPr>
      <w:rFonts w:ascii="Tahoma" w:hAnsi="Tahoma" w:eastAsia="SimSun" w:cs="Tahoma"/>
      <w:sz w:val="16"/>
      <w:szCs w:val="16"/>
    </w:rPr>
  </w:style>
  <w:style w:type="character" w:customStyle="1" w:styleId="13">
    <w:name w:val="Body Text Indent 2 Char"/>
    <w:basedOn w:val="3"/>
    <w:link w:val="6"/>
    <w:qFormat/>
    <w:uiPriority w:val="0"/>
    <w:rPr>
      <w:rFonts w:ascii="Courier New" w:hAnsi="Courier New" w:eastAsia="SimSun" w:cs="Courier New"/>
      <w:sz w:val="28"/>
      <w:szCs w:val="18"/>
    </w:rPr>
  </w:style>
  <w:style w:type="character" w:customStyle="1" w:styleId="14">
    <w:name w:val="Heading 1 Char"/>
    <w:basedOn w:val="3"/>
    <w:link w:val="2"/>
    <w:qFormat/>
    <w:uiPriority w:val="0"/>
    <w:rPr>
      <w:rFonts w:ascii="Courier New" w:hAnsi="Courier New" w:eastAsia="SimSun" w:cs="Courier New"/>
      <w:i/>
      <w:iCs/>
      <w:sz w:val="28"/>
      <w:szCs w:val="1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960E11-B411-4569-A4BE-B06467A9F34C}">
  <ds:schemaRefs/>
</ds:datastoreItem>
</file>

<file path=docProps/app.xml><?xml version="1.0" encoding="utf-8"?>
<Properties xmlns="http://schemas.openxmlformats.org/officeDocument/2006/extended-properties" xmlns:vt="http://schemas.openxmlformats.org/officeDocument/2006/docPropsVTypes">
  <Template>Normal</Template>
  <Pages>2</Pages>
  <Words>648</Words>
  <Characters>3696</Characters>
  <Lines>30</Lines>
  <Paragraphs>8</Paragraphs>
  <TotalTime>9829</TotalTime>
  <ScaleCrop>false</ScaleCrop>
  <LinksUpToDate>false</LinksUpToDate>
  <CharactersWithSpaces>4336</CharactersWithSpaces>
  <Application>WPS Office_11.2.0.10114_F1E327BC-269C-435d-A152-05C5408002CA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2021-04-13T04:25:00Z</dcterms:created>
  <dc:creator>John Family</dc:creator>
  <cp:lastModifiedBy>Keith</cp:lastModifiedBy>
  <cp:lastPrinted>2021-04-08T01:04:00Z</cp:lastPrinted>
  <dcterms:modified xsi:type="dcterms:W3CDTF">2021-05-05T21:00:26Z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1033-11.2.0.10114</vt:lpwstr>
  </property>
</Properties>
</file>